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Twenty-Three</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“On Making Him a Good Man by Calling Him a Good Man””,mentor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One Topic; Different Texts:  Reviewing skills using a variety of genres connected to the same text.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Labels, Labels, Labels--Continued</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 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“Happy people shine brighter.”</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Last week, we continued our discussion on the topic of LABELS by  reading a speech by Mandeep Chahal.   Today we will continue the lesson using a different genre of text--a story--fictional piece.  We will use this piece to continue to talk about labels, but it is also a good piece to review elements of plot.  Do you remember what the five elements of plot are?  (exposition, rising Action, climax, falling action, resolution).  Great.  I will read the text aloud for you.  I have chunked the text in two parts.   During the first chunk, I want you to highlight details that are a part of  exposition and rising action part of the plot. </w:t>
            </w:r>
            <w:r w:rsidDel="00000000" w:rsidR="00000000" w:rsidRPr="00000000">
              <w:rPr>
                <w:rFonts w:ascii="Oxygen" w:cs="Oxygen" w:eastAsia="Oxygen" w:hAnsi="Oxygen"/>
                <w:b w:val="1"/>
                <w:rtl w:val="0"/>
              </w:rPr>
              <w:t xml:space="preserve"> (Read the first chunk.  Stop after the sentence (As they were talking about sport-fishing, which at least means Phillipe will not talk about the ineffectiveness of the U.N., Phillipe noticed, at the corner of the building, a young boy being taunted by three others</w:t>
            </w:r>
            <w:r w:rsidDel="00000000" w:rsidR="00000000" w:rsidRPr="00000000">
              <w:rPr>
                <w:rFonts w:ascii="Oxygen" w:cs="Oxygen" w:eastAsia="Oxygen" w:hAnsi="Oxygen"/>
                <w:i w:val="1"/>
                <w:rtl w:val="0"/>
              </w:rPr>
              <w:t xml:space="preserve">) (Discuss the first chunk of the story by asking: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What did we find out in the exposition part of the plot?</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What were some details that were a part of the rising action?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Did you notice anyone having labels or stereotypes about another character?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How might this impact or effect what might happen later in the story?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i w:val="1"/>
                <w:rtl w:val="0"/>
              </w:rPr>
              <w:t xml:space="preserve">Great.  Let’s finish the story.  As I read, I want you to be on the lookout for the climax, details that are part of the falling action and the resolution of the story.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 (Read the second chunk.)   </w:t>
            </w:r>
            <w:r w:rsidDel="00000000" w:rsidR="00000000" w:rsidRPr="00000000">
              <w:rPr>
                <w:rFonts w:ascii="Oxygen" w:cs="Oxygen" w:eastAsia="Oxygen" w:hAnsi="Oxygen"/>
                <w:rtl w:val="0"/>
              </w:rPr>
              <w:t xml:space="preserve">Discuss the first chunk of the story by asking:</w:t>
            </w:r>
          </w:p>
          <w:p w:rsidR="00000000" w:rsidDel="00000000" w:rsidP="00000000" w:rsidRDefault="00000000" w:rsidRPr="00000000">
            <w:pPr>
              <w:widowControl w:val="0"/>
              <w:numPr>
                <w:ilvl w:val="0"/>
                <w:numId w:val="2"/>
              </w:numPr>
              <w:spacing w:line="240" w:lineRule="auto"/>
              <w:ind w:left="720" w:hanging="360"/>
              <w:contextualSpacing w:val="1"/>
              <w:rPr>
                <w:rFonts w:ascii="Oxygen" w:cs="Oxygen" w:eastAsia="Oxygen" w:hAnsi="Oxygen"/>
                <w:b w:val="1"/>
                <w:u w:val="none"/>
              </w:rPr>
            </w:pPr>
            <w:r w:rsidDel="00000000" w:rsidR="00000000" w:rsidRPr="00000000">
              <w:rPr>
                <w:rFonts w:ascii="Oxygen" w:cs="Oxygen" w:eastAsia="Oxygen" w:hAnsi="Oxygen"/>
                <w:b w:val="1"/>
                <w:rtl w:val="0"/>
              </w:rPr>
              <w:t xml:space="preserve">What might be considered the turning point or climax of the story?  Why?</w:t>
            </w:r>
          </w:p>
          <w:p w:rsidR="00000000" w:rsidDel="00000000" w:rsidP="00000000" w:rsidRDefault="00000000" w:rsidRPr="00000000">
            <w:pPr>
              <w:widowControl w:val="0"/>
              <w:numPr>
                <w:ilvl w:val="0"/>
                <w:numId w:val="2"/>
              </w:numPr>
              <w:spacing w:line="240" w:lineRule="auto"/>
              <w:ind w:left="720" w:hanging="360"/>
              <w:contextualSpacing w:val="1"/>
              <w:rPr>
                <w:rFonts w:ascii="Oxygen" w:cs="Oxygen" w:eastAsia="Oxygen" w:hAnsi="Oxygen"/>
                <w:b w:val="1"/>
                <w:u w:val="none"/>
              </w:rPr>
            </w:pPr>
            <w:r w:rsidDel="00000000" w:rsidR="00000000" w:rsidRPr="00000000">
              <w:rPr>
                <w:rFonts w:ascii="Oxygen" w:cs="Oxygen" w:eastAsia="Oxygen" w:hAnsi="Oxygen"/>
                <w:b w:val="1"/>
                <w:rtl w:val="0"/>
              </w:rPr>
              <w:t xml:space="preserve">What are some events that are a part of the falling action?</w:t>
            </w:r>
          </w:p>
          <w:p w:rsidR="00000000" w:rsidDel="00000000" w:rsidP="00000000" w:rsidRDefault="00000000" w:rsidRPr="00000000">
            <w:pPr>
              <w:widowControl w:val="0"/>
              <w:numPr>
                <w:ilvl w:val="0"/>
                <w:numId w:val="2"/>
              </w:numPr>
              <w:spacing w:line="240" w:lineRule="auto"/>
              <w:ind w:left="720" w:hanging="360"/>
              <w:contextualSpacing w:val="1"/>
              <w:rPr>
                <w:rFonts w:ascii="Oxygen" w:cs="Oxygen" w:eastAsia="Oxygen" w:hAnsi="Oxygen"/>
                <w:b w:val="1"/>
                <w:u w:val="none"/>
              </w:rPr>
            </w:pPr>
            <w:r w:rsidDel="00000000" w:rsidR="00000000" w:rsidRPr="00000000">
              <w:rPr>
                <w:rFonts w:ascii="Oxygen" w:cs="Oxygen" w:eastAsia="Oxygen" w:hAnsi="Oxygen"/>
                <w:b w:val="1"/>
                <w:rtl w:val="0"/>
              </w:rPr>
              <w:t xml:space="preserve">Is there a resolution to the story?  Explain.</w:t>
            </w:r>
          </w:p>
          <w:p w:rsidR="00000000" w:rsidDel="00000000" w:rsidP="00000000" w:rsidRDefault="00000000" w:rsidRPr="00000000">
            <w:pPr>
              <w:widowControl w:val="0"/>
              <w:numPr>
                <w:ilvl w:val="0"/>
                <w:numId w:val="2"/>
              </w:numPr>
              <w:spacing w:line="240" w:lineRule="auto"/>
              <w:ind w:left="720" w:hanging="360"/>
              <w:contextualSpacing w:val="1"/>
              <w:rPr>
                <w:rFonts w:ascii="Oxygen" w:cs="Oxygen" w:eastAsia="Oxygen" w:hAnsi="Oxygen"/>
                <w:b w:val="1"/>
                <w:u w:val="none"/>
              </w:rPr>
            </w:pPr>
            <w:r w:rsidDel="00000000" w:rsidR="00000000" w:rsidRPr="00000000">
              <w:rPr>
                <w:rFonts w:ascii="Oxygen" w:cs="Oxygen" w:eastAsia="Oxygen" w:hAnsi="Oxygen"/>
                <w:b w:val="1"/>
                <w:rtl w:val="0"/>
              </w:rPr>
              <w:t xml:space="preserve">Let’s revisit the labels and stereotypes topic.  What did you notice in this chunk of the text? (I want students to see that “label” that Stuart put on Phillipe changed as a result of his action one night.)</w:t>
            </w:r>
          </w:p>
          <w:p w:rsidR="00000000" w:rsidDel="00000000" w:rsidP="00000000" w:rsidRDefault="00000000" w:rsidRPr="00000000">
            <w:pPr>
              <w:widowControl w:val="0"/>
              <w:numPr>
                <w:ilvl w:val="0"/>
                <w:numId w:val="2"/>
              </w:numPr>
              <w:spacing w:line="240" w:lineRule="auto"/>
              <w:ind w:left="720" w:hanging="360"/>
              <w:contextualSpacing w:val="1"/>
              <w:rPr>
                <w:rFonts w:ascii="Oxygen" w:cs="Oxygen" w:eastAsia="Oxygen" w:hAnsi="Oxygen"/>
                <w:b w:val="1"/>
                <w:u w:val="none"/>
              </w:rPr>
            </w:pPr>
            <w:r w:rsidDel="00000000" w:rsidR="00000000" w:rsidRPr="00000000">
              <w:rPr>
                <w:rFonts w:ascii="Oxygen" w:cs="Oxygen" w:eastAsia="Oxygen" w:hAnsi="Oxygen"/>
                <w:b w:val="1"/>
                <w:rtl w:val="0"/>
              </w:rPr>
              <w:t xml:space="preserve">Re-read the last part of the story starting with “But the change”.  Stuart has an opinion about Phillipe earlier in the story that changed by the end of the story. So, the label that Stuart had of Phillipe at the end of the story was totally different.  How do you think people are able to change their opinions about others?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