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2C" w:rsidRPr="00FF10D2" w:rsidRDefault="002C262C" w:rsidP="002C262C">
      <w:pPr>
        <w:autoSpaceDE w:val="0"/>
        <w:autoSpaceDN w:val="0"/>
        <w:adjustRightInd w:val="0"/>
        <w:rPr>
          <w:rFonts w:cs="Times New Roman"/>
          <w:bCs/>
          <w:sz w:val="28"/>
          <w:szCs w:val="20"/>
        </w:rPr>
      </w:pPr>
      <w:r w:rsidRPr="00FF10D2">
        <w:rPr>
          <w:rFonts w:cs="Times New Roman"/>
          <w:bCs/>
          <w:sz w:val="28"/>
          <w:szCs w:val="20"/>
        </w:rPr>
        <w:t xml:space="preserve">The </w:t>
      </w:r>
      <w:r w:rsidRPr="00FF10D2">
        <w:rPr>
          <w:rFonts w:cs="Times New Roman"/>
          <w:b/>
          <w:bCs/>
          <w:sz w:val="28"/>
          <w:szCs w:val="20"/>
        </w:rPr>
        <w:t>central idea</w:t>
      </w:r>
      <w:r w:rsidRPr="00FF10D2">
        <w:rPr>
          <w:rFonts w:cs="Times New Roman"/>
          <w:bCs/>
          <w:sz w:val="28"/>
          <w:szCs w:val="20"/>
        </w:rPr>
        <w:t xml:space="preserve"> is often referred to as the </w:t>
      </w:r>
      <w:r w:rsidRPr="00FF10D2">
        <w:rPr>
          <w:rFonts w:cs="Times New Roman"/>
          <w:b/>
          <w:bCs/>
          <w:sz w:val="28"/>
          <w:szCs w:val="20"/>
        </w:rPr>
        <w:t>main idea</w:t>
      </w:r>
      <w:r w:rsidRPr="00FF10D2">
        <w:rPr>
          <w:rFonts w:cs="Times New Roman"/>
          <w:bCs/>
          <w:sz w:val="28"/>
          <w:szCs w:val="20"/>
        </w:rPr>
        <w:t xml:space="preserve">.  </w:t>
      </w:r>
    </w:p>
    <w:p w:rsidR="002C262C" w:rsidRPr="00FF10D2" w:rsidRDefault="002C262C" w:rsidP="002C262C">
      <w:pPr>
        <w:autoSpaceDE w:val="0"/>
        <w:autoSpaceDN w:val="0"/>
        <w:adjustRightInd w:val="0"/>
        <w:rPr>
          <w:rFonts w:cs="Times New Roman"/>
          <w:bCs/>
          <w:szCs w:val="20"/>
        </w:rPr>
      </w:pPr>
    </w:p>
    <w:p w:rsidR="002C262C" w:rsidRPr="00FF10D2" w:rsidRDefault="002C262C" w:rsidP="002C262C">
      <w:pPr>
        <w:pStyle w:val="ListParagraph"/>
        <w:numPr>
          <w:ilvl w:val="0"/>
          <w:numId w:val="1"/>
        </w:numPr>
        <w:autoSpaceDE w:val="0"/>
        <w:autoSpaceDN w:val="0"/>
        <w:adjustRightInd w:val="0"/>
        <w:rPr>
          <w:rFonts w:cs="Times New Roman"/>
          <w:bCs/>
          <w:szCs w:val="20"/>
        </w:rPr>
      </w:pPr>
      <w:r w:rsidRPr="00FF10D2">
        <w:rPr>
          <w:rFonts w:cs="Times New Roman"/>
          <w:bCs/>
          <w:szCs w:val="20"/>
        </w:rPr>
        <w:t xml:space="preserve">The </w:t>
      </w:r>
      <w:r w:rsidRPr="00FF10D2">
        <w:rPr>
          <w:rFonts w:cs="Times New Roman"/>
          <w:b/>
          <w:bCs/>
          <w:szCs w:val="20"/>
        </w:rPr>
        <w:t>central idea</w:t>
      </w:r>
      <w:r w:rsidRPr="00FF10D2">
        <w:rPr>
          <w:rFonts w:cs="Times New Roman"/>
          <w:bCs/>
          <w:szCs w:val="20"/>
        </w:rPr>
        <w:t xml:space="preserve"> is the</w:t>
      </w:r>
      <w:r w:rsidRPr="00FF10D2">
        <w:rPr>
          <w:rFonts w:cs="Times New Roman"/>
          <w:szCs w:val="20"/>
        </w:rPr>
        <w:t xml:space="preserve"> most important idea in a paragraph or passage. </w:t>
      </w:r>
    </w:p>
    <w:p w:rsidR="002C262C" w:rsidRPr="00FF10D2" w:rsidRDefault="002C262C" w:rsidP="002C262C">
      <w:pPr>
        <w:autoSpaceDE w:val="0"/>
        <w:autoSpaceDN w:val="0"/>
        <w:adjustRightInd w:val="0"/>
        <w:rPr>
          <w:rFonts w:cs="Times New Roman"/>
          <w:szCs w:val="20"/>
        </w:rPr>
      </w:pPr>
    </w:p>
    <w:p w:rsidR="002C262C" w:rsidRPr="00FF10D2" w:rsidRDefault="002C262C" w:rsidP="002C262C">
      <w:pPr>
        <w:pStyle w:val="ListParagraph"/>
        <w:numPr>
          <w:ilvl w:val="0"/>
          <w:numId w:val="1"/>
        </w:numPr>
        <w:autoSpaceDE w:val="0"/>
        <w:autoSpaceDN w:val="0"/>
        <w:adjustRightInd w:val="0"/>
        <w:rPr>
          <w:rFonts w:cs="Times New Roman"/>
          <w:szCs w:val="20"/>
        </w:rPr>
      </w:pPr>
      <w:r w:rsidRPr="00FF10D2">
        <w:rPr>
          <w:rFonts w:cs="Times New Roman"/>
          <w:szCs w:val="20"/>
        </w:rPr>
        <w:t xml:space="preserve">All of the other information in the paragraph or passage supports or explains this central idea.  The supporting information is called the </w:t>
      </w:r>
      <w:r w:rsidRPr="00FF10D2">
        <w:rPr>
          <w:rFonts w:cs="Times New Roman"/>
          <w:b/>
          <w:szCs w:val="20"/>
        </w:rPr>
        <w:t>supporting details.</w:t>
      </w:r>
    </w:p>
    <w:p w:rsidR="002C262C" w:rsidRPr="00FF10D2" w:rsidRDefault="002C262C" w:rsidP="002C262C">
      <w:pPr>
        <w:pStyle w:val="ListParagraph"/>
        <w:rPr>
          <w:rFonts w:cs="Times New Roman"/>
          <w:szCs w:val="20"/>
        </w:rPr>
      </w:pPr>
    </w:p>
    <w:p w:rsidR="002C262C" w:rsidRDefault="002C262C" w:rsidP="002C262C">
      <w:pPr>
        <w:autoSpaceDE w:val="0"/>
        <w:autoSpaceDN w:val="0"/>
        <w:adjustRightInd w:val="0"/>
        <w:rPr>
          <w:rFonts w:cs="Times New Roman"/>
          <w:szCs w:val="20"/>
        </w:rPr>
      </w:pPr>
      <w:r w:rsidRPr="002C262C">
        <w:rPr>
          <w:rFonts w:cs="Times New Roman"/>
          <w:szCs w:val="20"/>
        </w:rPr>
        <w:t xml:space="preserve">The graphic organizer shows one way to record the </w:t>
      </w:r>
      <w:r w:rsidRPr="002C262C">
        <w:rPr>
          <w:rFonts w:cs="Times New Roman"/>
          <w:b/>
          <w:szCs w:val="20"/>
        </w:rPr>
        <w:t>central idea</w:t>
      </w:r>
      <w:r w:rsidRPr="002C262C">
        <w:rPr>
          <w:rFonts w:cs="Times New Roman"/>
          <w:szCs w:val="20"/>
        </w:rPr>
        <w:t xml:space="preserve"> and the </w:t>
      </w:r>
      <w:r w:rsidRPr="002C262C">
        <w:rPr>
          <w:rFonts w:cs="Times New Roman"/>
          <w:b/>
          <w:szCs w:val="20"/>
        </w:rPr>
        <w:t>supporting details</w:t>
      </w:r>
      <w:r w:rsidRPr="002C262C">
        <w:rPr>
          <w:rFonts w:cs="Times New Roman"/>
          <w:szCs w:val="20"/>
        </w:rPr>
        <w:t xml:space="preserve">.  </w:t>
      </w:r>
    </w:p>
    <w:p w:rsidR="002C262C" w:rsidRPr="002C262C" w:rsidRDefault="002C262C" w:rsidP="002C262C">
      <w:pPr>
        <w:autoSpaceDE w:val="0"/>
        <w:autoSpaceDN w:val="0"/>
        <w:adjustRightInd w:val="0"/>
        <w:rPr>
          <w:rFonts w:cs="Times New Roman"/>
          <w:szCs w:val="20"/>
        </w:rPr>
      </w:pPr>
      <w:r>
        <w:rPr>
          <w:noProof/>
        </w:rPr>
        <w:drawing>
          <wp:inline distT="0" distB="0" distL="0" distR="0">
            <wp:extent cx="6096000" cy="4706620"/>
            <wp:effectExtent l="0" t="0" r="0" b="0"/>
            <wp:docPr id="2" name="Picture 2" descr="http://oakdome.com/k5/lesson-plans/iPad-lessons/images/ipad-graphic-organizers/ipad-organizers-plain/ipad-graphic-organizer-main-idea-and-details-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akdome.com/k5/lesson-plans/iPad-lessons/images/ipad-graphic-organizers/ipad-organizers-plain/ipad-graphic-organizer-main-idea-and-details-pla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707" cy="4720291"/>
                    </a:xfrm>
                    <a:prstGeom prst="rect">
                      <a:avLst/>
                    </a:prstGeom>
                    <a:noFill/>
                    <a:ln>
                      <a:noFill/>
                    </a:ln>
                  </pic:spPr>
                </pic:pic>
              </a:graphicData>
            </a:graphic>
          </wp:inline>
        </w:drawing>
      </w:r>
    </w:p>
    <w:p w:rsidR="002C262C" w:rsidRPr="00C74F97" w:rsidRDefault="00C74F97" w:rsidP="00C74F97">
      <w:pPr>
        <w:rPr>
          <w:rFonts w:cs="Times New Roman"/>
          <w:b/>
          <w:szCs w:val="20"/>
        </w:rPr>
      </w:pPr>
      <w:r w:rsidRPr="00C74F97">
        <w:rPr>
          <w:rFonts w:cs="Times New Roman"/>
          <w:b/>
          <w:szCs w:val="20"/>
        </w:rPr>
        <w:t>Practice Passage:</w:t>
      </w:r>
    </w:p>
    <w:p w:rsidR="00C74F97" w:rsidRPr="00EF33D4" w:rsidRDefault="00C74F97" w:rsidP="00C74F97">
      <w:pPr>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sz w:val="20"/>
          <w:szCs w:val="20"/>
        </w:rPr>
      </w:pPr>
      <w:r w:rsidRPr="00EF33D4">
        <w:rPr>
          <w:rFonts w:ascii="Times New Roman" w:hAnsi="Times New Roman" w:cs="Times New Roman"/>
          <w:bCs/>
          <w:sz w:val="20"/>
          <w:szCs w:val="20"/>
        </w:rPr>
        <w:t xml:space="preserve">Advertising affects our lives </w:t>
      </w:r>
      <w:proofErr w:type="spellStart"/>
      <w:r w:rsidRPr="00EF33D4">
        <w:rPr>
          <w:rFonts w:ascii="Times New Roman" w:hAnsi="Times New Roman" w:cs="Times New Roman"/>
          <w:bCs/>
          <w:sz w:val="20"/>
          <w:szCs w:val="20"/>
        </w:rPr>
        <w:t>everyday</w:t>
      </w:r>
      <w:proofErr w:type="spellEnd"/>
      <w:r w:rsidRPr="00EF33D4">
        <w:rPr>
          <w:rFonts w:ascii="Times New Roman" w:hAnsi="Times New Roman" w:cs="Times New Roman"/>
          <w:bCs/>
          <w:sz w:val="20"/>
          <w:szCs w:val="20"/>
        </w:rPr>
        <w:t>. Brand names are common household words. We start each day using the toothpaste, soap, and breakfast foods promoted by advertisers. Ads have made the cars we drive signs of our success. Our choices of food, dress, and entertainment are swayed by ads. Not one aspect of American life is untouched by advertising.</w:t>
      </w:r>
    </w:p>
    <w:p w:rsidR="00FD6F77" w:rsidRDefault="00FD6F77"/>
    <w:sectPr w:rsidR="00FD6F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97" w:rsidRDefault="00C74F97" w:rsidP="00C74F97">
      <w:pPr>
        <w:spacing w:after="0" w:line="240" w:lineRule="auto"/>
      </w:pPr>
      <w:r>
        <w:separator/>
      </w:r>
    </w:p>
  </w:endnote>
  <w:endnote w:type="continuationSeparator" w:id="0">
    <w:p w:rsidR="00C74F97" w:rsidRDefault="00C74F97" w:rsidP="00C7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Default="00C7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Default="00C74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Default="00C7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97" w:rsidRDefault="00C74F97" w:rsidP="00C74F97">
      <w:pPr>
        <w:spacing w:after="0" w:line="240" w:lineRule="auto"/>
      </w:pPr>
      <w:r>
        <w:separator/>
      </w:r>
    </w:p>
  </w:footnote>
  <w:footnote w:type="continuationSeparator" w:id="0">
    <w:p w:rsidR="00C74F97" w:rsidRDefault="00C74F97" w:rsidP="00C74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Default="00C7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Pr="00F1386D" w:rsidRDefault="00C74F97" w:rsidP="00C74F97">
    <w:pPr>
      <w:rPr>
        <w:b/>
        <w:u w:val="single"/>
      </w:rPr>
    </w:pPr>
    <w:r w:rsidRPr="00F1386D">
      <w:rPr>
        <w:b/>
        <w:u w:val="single"/>
      </w:rPr>
      <w:t>Student Notes:</w:t>
    </w:r>
  </w:p>
  <w:p w:rsidR="00C74F97" w:rsidRDefault="00C74F9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F97" w:rsidRDefault="00C7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A5A20"/>
    <w:multiLevelType w:val="hybridMultilevel"/>
    <w:tmpl w:val="900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4C713F"/>
    <w:multiLevelType w:val="hybridMultilevel"/>
    <w:tmpl w:val="79261E66"/>
    <w:lvl w:ilvl="0" w:tplc="F0E4E9EA">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2C"/>
    <w:rsid w:val="002C262C"/>
    <w:rsid w:val="00C74F97"/>
    <w:rsid w:val="00FD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AA2B6-33F9-452B-9B12-3757751A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2C"/>
    <w:pPr>
      <w:ind w:left="720"/>
      <w:contextualSpacing/>
    </w:pPr>
  </w:style>
  <w:style w:type="paragraph" w:styleId="Header">
    <w:name w:val="header"/>
    <w:basedOn w:val="Normal"/>
    <w:link w:val="HeaderChar"/>
    <w:uiPriority w:val="99"/>
    <w:unhideWhenUsed/>
    <w:rsid w:val="00C7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F97"/>
  </w:style>
  <w:style w:type="paragraph" w:styleId="Footer">
    <w:name w:val="footer"/>
    <w:basedOn w:val="Normal"/>
    <w:link w:val="FooterChar"/>
    <w:uiPriority w:val="99"/>
    <w:unhideWhenUsed/>
    <w:rsid w:val="00C7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645</Characters>
  <Application>Microsoft Office Word</Application>
  <DocSecurity>0</DocSecurity>
  <Lines>5</Lines>
  <Paragraphs>1</Paragraphs>
  <ScaleCrop>false</ScaleCrop>
  <Company>Charlotte Mecklenburg Schools</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2</cp:revision>
  <dcterms:created xsi:type="dcterms:W3CDTF">2016-08-18T15:24:00Z</dcterms:created>
  <dcterms:modified xsi:type="dcterms:W3CDTF">2016-08-18T15:41:00Z</dcterms:modified>
</cp:coreProperties>
</file>