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5E3EDC" w:rsidRDefault="005E3EDC" w:rsidP="008B153A">
            <w:pPr>
              <w:rPr>
                <w:b/>
              </w:rPr>
            </w:pPr>
            <w:r>
              <w:rPr>
                <w:b/>
              </w:rPr>
              <w:t xml:space="preserve">Focus:  </w:t>
            </w:r>
            <w:r w:rsidR="00341082">
              <w:rPr>
                <w:b/>
              </w:rPr>
              <w:t>Story Elements, Theme, and S</w:t>
            </w:r>
            <w:r w:rsidRPr="00341082">
              <w:rPr>
                <w:b/>
              </w:rPr>
              <w:t>ymbolism</w:t>
            </w:r>
          </w:p>
          <w:p w:rsidR="00341082" w:rsidRDefault="00341082" w:rsidP="008B153A">
            <w:pPr>
              <w:rPr>
                <w:b/>
              </w:rPr>
            </w:pPr>
          </w:p>
          <w:p w:rsidR="008B153A" w:rsidRDefault="005E3EDC" w:rsidP="008B153A">
            <w:r>
              <w:rPr>
                <w:b/>
              </w:rPr>
              <w:t xml:space="preserve">Materials: </w:t>
            </w:r>
            <w:r w:rsidRPr="005E3EDC">
              <w:t xml:space="preserve">copies of  </w:t>
            </w:r>
            <w:r w:rsidR="001304BC">
              <w:t xml:space="preserve">irony practice, copies of </w:t>
            </w:r>
            <w:r w:rsidRPr="005E3EDC">
              <w:t>“The Happy Man’s Shirt</w:t>
            </w:r>
            <w:r>
              <w:t>,</w:t>
            </w:r>
            <w:r w:rsidRPr="005E3EDC">
              <w:t>”</w:t>
            </w:r>
            <w:r>
              <w:t xml:space="preserve"> highlighters, glue stick, pen/pencil</w:t>
            </w:r>
          </w:p>
          <w:p w:rsidR="005E3EDC" w:rsidRDefault="005E3EDC" w:rsidP="008B153A"/>
        </w:tc>
      </w:tr>
      <w:tr w:rsidR="008B153A" w:rsidRPr="008B153A" w:rsidTr="008B153A">
        <w:tc>
          <w:tcPr>
            <w:tcW w:w="9350" w:type="dxa"/>
          </w:tcPr>
          <w:p w:rsidR="008B153A" w:rsidRDefault="008B153A" w:rsidP="008B153A">
            <w:pPr>
              <w:rPr>
                <w:b/>
              </w:rPr>
            </w:pPr>
            <w:r w:rsidRPr="008B153A">
              <w:rPr>
                <w:b/>
              </w:rPr>
              <w:t>Before Reading:</w:t>
            </w:r>
          </w:p>
          <w:p w:rsidR="00341082" w:rsidRDefault="005C58FA" w:rsidP="007C2AAB">
            <w:pPr>
              <w:pStyle w:val="ListParagraph"/>
              <w:numPr>
                <w:ilvl w:val="0"/>
                <w:numId w:val="3"/>
              </w:numPr>
            </w:pPr>
            <w:r w:rsidRPr="00341082">
              <w:rPr>
                <w:b/>
              </w:rPr>
              <w:t>Say to scholars:</w:t>
            </w:r>
            <w:r>
              <w:t xml:space="preserve">  You’ve analyzed numerous literary techniques or devices in your ELA class.</w:t>
            </w:r>
            <w:r w:rsidR="00341082">
              <w:t xml:space="preserve">  </w:t>
            </w:r>
            <w:r>
              <w:t xml:space="preserve">We will review irony and story elements today.  What do you remember about irony?   </w:t>
            </w:r>
          </w:p>
          <w:p w:rsidR="00341082" w:rsidRDefault="00341082" w:rsidP="00341082">
            <w:pPr>
              <w:pStyle w:val="ListParagraph"/>
              <w:numPr>
                <w:ilvl w:val="0"/>
                <w:numId w:val="3"/>
              </w:numPr>
            </w:pPr>
            <w:r>
              <w:t xml:space="preserve">Pass out the irony practice handout.  </w:t>
            </w:r>
          </w:p>
          <w:p w:rsidR="001304BC" w:rsidRDefault="00341082" w:rsidP="0042241E">
            <w:pPr>
              <w:pStyle w:val="ListParagraph"/>
              <w:numPr>
                <w:ilvl w:val="0"/>
                <w:numId w:val="3"/>
              </w:numPr>
            </w:pPr>
            <w:r w:rsidRPr="00341082">
              <w:rPr>
                <w:b/>
              </w:rPr>
              <w:t>Say to scholars:</w:t>
            </w:r>
            <w:r>
              <w:t xml:space="preserve">  </w:t>
            </w:r>
            <w:r w:rsidR="005C58FA">
              <w:t xml:space="preserve">Highlight the key words </w:t>
            </w:r>
            <w:r>
              <w:t xml:space="preserve">in the background information section about irony.  </w:t>
            </w:r>
            <w:r w:rsidR="001304BC">
              <w:t xml:space="preserve">Let’s read the practice passage together.  As we read, think of the unexpected outcome or twist.  </w:t>
            </w:r>
          </w:p>
          <w:p w:rsidR="00341082" w:rsidRDefault="00341082" w:rsidP="00341082">
            <w:pPr>
              <w:pStyle w:val="ListParagraph"/>
            </w:pPr>
            <w:bookmarkStart w:id="0" w:name="_GoBack"/>
            <w:bookmarkEnd w:id="0"/>
          </w:p>
          <w:p w:rsidR="001304BC" w:rsidRDefault="001304BC" w:rsidP="001304BC">
            <w:r>
              <w:t xml:space="preserve">*Discuss the unexpected outcome.  What did you expect to happen?  What actually happened?   </w:t>
            </w:r>
          </w:p>
          <w:p w:rsidR="005C58FA" w:rsidRPr="008B153A" w:rsidRDefault="005C58FA" w:rsidP="005C58FA">
            <w:pPr>
              <w:pStyle w:val="ListParagraph"/>
            </w:pPr>
          </w:p>
        </w:tc>
      </w:tr>
      <w:tr w:rsidR="008B153A" w:rsidRPr="008B153A" w:rsidTr="008B153A">
        <w:tc>
          <w:tcPr>
            <w:tcW w:w="9350" w:type="dxa"/>
          </w:tcPr>
          <w:p w:rsidR="008B153A" w:rsidRDefault="008B153A" w:rsidP="008B153A">
            <w:pPr>
              <w:rPr>
                <w:b/>
              </w:rPr>
            </w:pPr>
            <w:r w:rsidRPr="008B153A">
              <w:rPr>
                <w:b/>
              </w:rPr>
              <w:t>During Reading:</w:t>
            </w:r>
          </w:p>
          <w:p w:rsidR="008B153A" w:rsidRDefault="008B153A" w:rsidP="008B153A"/>
          <w:p w:rsidR="00823C77" w:rsidRDefault="005C58FA" w:rsidP="008B153A">
            <w:r w:rsidRPr="001304BC">
              <w:rPr>
                <w:b/>
              </w:rPr>
              <w:t>Say to scholars:</w:t>
            </w:r>
            <w:r>
              <w:t xml:space="preserve">  As we read, highlight details in the story that tell us the following information:</w:t>
            </w:r>
          </w:p>
          <w:p w:rsidR="005C58FA" w:rsidRDefault="005C58FA" w:rsidP="005C58FA">
            <w:pPr>
              <w:pStyle w:val="ListParagraph"/>
              <w:numPr>
                <w:ilvl w:val="0"/>
                <w:numId w:val="4"/>
              </w:numPr>
            </w:pPr>
            <w:r>
              <w:t>Setting:  Where is the story taking place?  How is the setting important to the events that happen?  (Setting)</w:t>
            </w:r>
          </w:p>
          <w:p w:rsidR="005C58FA" w:rsidRDefault="005C58FA" w:rsidP="005C58FA">
            <w:pPr>
              <w:pStyle w:val="ListParagraph"/>
              <w:numPr>
                <w:ilvl w:val="0"/>
                <w:numId w:val="4"/>
              </w:numPr>
            </w:pPr>
            <w:r>
              <w:t>Who are the characters?  How do the characters try to solve their problems?  How would you describe their personalities? (Characterization)</w:t>
            </w:r>
          </w:p>
          <w:p w:rsidR="005C58FA" w:rsidRDefault="005C58FA" w:rsidP="005C58FA">
            <w:pPr>
              <w:pStyle w:val="ListParagraph"/>
              <w:numPr>
                <w:ilvl w:val="0"/>
                <w:numId w:val="4"/>
              </w:numPr>
            </w:pPr>
            <w:r>
              <w:t>How is the problem or conflict solved? (Conflict and Resolution)</w:t>
            </w:r>
          </w:p>
          <w:p w:rsidR="005C58FA" w:rsidRDefault="005C58FA" w:rsidP="005C58FA">
            <w:pPr>
              <w:pStyle w:val="ListParagraph"/>
              <w:numPr>
                <w:ilvl w:val="0"/>
                <w:numId w:val="4"/>
              </w:numPr>
            </w:pPr>
            <w:r>
              <w:t>What lesson is learned at the end of the story?  (Theme)</w:t>
            </w:r>
          </w:p>
          <w:p w:rsidR="005C58FA" w:rsidRDefault="005C58FA" w:rsidP="005C58FA">
            <w:pPr>
              <w:pStyle w:val="ListParagraph"/>
              <w:numPr>
                <w:ilvl w:val="0"/>
                <w:numId w:val="4"/>
              </w:numPr>
            </w:pPr>
            <w:r>
              <w:t>What was the unexpected outcome?  (Irony)</w:t>
            </w:r>
          </w:p>
          <w:p w:rsidR="00823C77" w:rsidRDefault="00823C77" w:rsidP="008B153A"/>
          <w:p w:rsidR="005C58FA" w:rsidRDefault="005C58FA" w:rsidP="008B153A">
            <w:r>
              <w:t xml:space="preserve">Read the story together.  Discuss and challenging words using context clues.  Highlight and discuss </w:t>
            </w:r>
            <w:r w:rsidR="006951E1">
              <w:t>details that help</w:t>
            </w:r>
            <w:r>
              <w:t xml:space="preserve"> answer the guiding questions.  </w:t>
            </w:r>
            <w:r w:rsidR="006951E1">
              <w:t xml:space="preserve">Ask scholars to show the exact </w:t>
            </w:r>
            <w:r w:rsidR="001304BC">
              <w:t>details</w:t>
            </w:r>
            <w:r w:rsidR="006951E1">
              <w:t xml:space="preserve"> in the</w:t>
            </w:r>
            <w:r w:rsidR="001304BC">
              <w:t xml:space="preserve"> story that prove each answer. </w:t>
            </w:r>
          </w:p>
          <w:p w:rsidR="00823C77" w:rsidRPr="008B153A" w:rsidRDefault="00823C77" w:rsidP="008B153A"/>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1304BC" w:rsidRDefault="001304BC" w:rsidP="008B153A">
            <w:pPr>
              <w:rPr>
                <w:b/>
              </w:rPr>
            </w:pPr>
            <w:r>
              <w:rPr>
                <w:b/>
              </w:rPr>
              <w:t xml:space="preserve">Say to scholars:  </w:t>
            </w:r>
          </w:p>
          <w:p w:rsidR="00823C77" w:rsidRPr="00341082" w:rsidRDefault="006951E1" w:rsidP="001304BC">
            <w:pPr>
              <w:pStyle w:val="ListParagraph"/>
              <w:numPr>
                <w:ilvl w:val="0"/>
                <w:numId w:val="5"/>
              </w:numPr>
            </w:pPr>
            <w:r w:rsidRPr="00341082">
              <w:t xml:space="preserve">We learned that symbols contribute to the overall meaning of a story.  The symbols help the reader understand the message or theme in the story.  What did the king think the shirt represented in the story?  </w:t>
            </w:r>
            <w:r w:rsidR="00341082">
              <w:t>(</w:t>
            </w:r>
            <w:r w:rsidRPr="00341082">
              <w:t>He thought the shirt represented happiness.  So, we learned that true happiness comes from within.</w:t>
            </w:r>
            <w:r w:rsidR="00341082">
              <w:t>)</w:t>
            </w:r>
            <w:r w:rsidRPr="00341082">
              <w:t xml:space="preserve">  Which lines from the story indicated this theme?  </w:t>
            </w:r>
          </w:p>
          <w:p w:rsidR="001304BC" w:rsidRPr="00341082" w:rsidRDefault="001304BC" w:rsidP="001304BC">
            <w:pPr>
              <w:pStyle w:val="ListParagraph"/>
              <w:numPr>
                <w:ilvl w:val="0"/>
                <w:numId w:val="5"/>
              </w:numPr>
              <w:rPr>
                <w:b/>
              </w:rPr>
            </w:pPr>
            <w:r w:rsidRPr="00341082">
              <w:t>We also analyzed the ironic ending or twist in the story.  Why do you think the author chose to end the story this way?  How did irony help the reader to learn the lesson along with the king?</w:t>
            </w:r>
          </w:p>
          <w:p w:rsidR="008B153A" w:rsidRPr="008B153A" w:rsidRDefault="008B153A" w:rsidP="008B153A">
            <w:pPr>
              <w:rPr>
                <w:b/>
              </w:rPr>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1304BC">
              <w:t>20</w:t>
            </w:r>
            <w:r w:rsidRPr="005C45CB">
              <w:t xml:space="preserve"> for the next sess</w:t>
            </w:r>
            <w:r>
              <w:t>i</w:t>
            </w:r>
            <w:r w:rsidRPr="005C45CB">
              <w:t>on.</w:t>
            </w:r>
          </w:p>
          <w:p w:rsidR="008B153A" w:rsidRPr="008B153A" w:rsidRDefault="008B153A" w:rsidP="008B153A"/>
        </w:tc>
      </w:tr>
    </w:tbl>
    <w:p w:rsidR="00B53396" w:rsidRPr="008B153A" w:rsidRDefault="00D2708C" w:rsidP="005E3EDC">
      <w:pP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8C2B45">
      <w:rPr>
        <w:b/>
        <w:i/>
        <w:sz w:val="32"/>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101CE"/>
    <w:multiLevelType w:val="hybridMultilevel"/>
    <w:tmpl w:val="F93CF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07A99"/>
    <w:multiLevelType w:val="hybridMultilevel"/>
    <w:tmpl w:val="0CF6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54364"/>
    <w:multiLevelType w:val="hybridMultilevel"/>
    <w:tmpl w:val="3D2C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1327B"/>
    <w:rsid w:val="00042DB5"/>
    <w:rsid w:val="0008774A"/>
    <w:rsid w:val="001304BC"/>
    <w:rsid w:val="001C5F71"/>
    <w:rsid w:val="00341082"/>
    <w:rsid w:val="003905AA"/>
    <w:rsid w:val="0045203B"/>
    <w:rsid w:val="005C58FA"/>
    <w:rsid w:val="005E3EDC"/>
    <w:rsid w:val="006270FA"/>
    <w:rsid w:val="006838A0"/>
    <w:rsid w:val="006951E1"/>
    <w:rsid w:val="006D1003"/>
    <w:rsid w:val="00823C77"/>
    <w:rsid w:val="00826D86"/>
    <w:rsid w:val="008B153A"/>
    <w:rsid w:val="008C2B45"/>
    <w:rsid w:val="00A064F6"/>
    <w:rsid w:val="00D2708C"/>
    <w:rsid w:val="00D8350F"/>
    <w:rsid w:val="00DF05B4"/>
    <w:rsid w:val="00E10678"/>
    <w:rsid w:val="00F3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 w:type="paragraph" w:styleId="BalloonText">
    <w:name w:val="Balloon Text"/>
    <w:basedOn w:val="Normal"/>
    <w:link w:val="BalloonTextChar"/>
    <w:uiPriority w:val="99"/>
    <w:semiHidden/>
    <w:unhideWhenUsed/>
    <w:rsid w:val="00823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4</cp:revision>
  <cp:lastPrinted>2016-08-12T16:59:00Z</cp:lastPrinted>
  <dcterms:created xsi:type="dcterms:W3CDTF">2016-08-18T00:44:00Z</dcterms:created>
  <dcterms:modified xsi:type="dcterms:W3CDTF">2016-08-18T17:03:00Z</dcterms:modified>
</cp:coreProperties>
</file>