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7641DA" w:rsidRPr="009954BC" w:rsidRDefault="008B153A" w:rsidP="007E3D54">
            <w:r w:rsidRPr="008B153A">
              <w:rPr>
                <w:b/>
              </w:rPr>
              <w:t>Focus:</w:t>
            </w:r>
            <w:r>
              <w:rPr>
                <w:b/>
              </w:rPr>
              <w:t xml:space="preserve">  </w:t>
            </w:r>
            <w:r w:rsidR="00810DCB" w:rsidRPr="00B96DFD">
              <w:t>Annotating Informational T</w:t>
            </w:r>
            <w:r w:rsidR="009954BC" w:rsidRPr="00B96DFD">
              <w:t>exts</w:t>
            </w:r>
          </w:p>
          <w:p w:rsidR="009954BC" w:rsidRPr="009954BC" w:rsidRDefault="009954BC" w:rsidP="007E3D54"/>
          <w:p w:rsidR="008B153A" w:rsidRPr="009954BC" w:rsidRDefault="008B153A" w:rsidP="008B153A">
            <w:r w:rsidRPr="008B153A">
              <w:rPr>
                <w:b/>
              </w:rPr>
              <w:t>Materials:</w:t>
            </w:r>
            <w:r w:rsidR="009954BC">
              <w:rPr>
                <w:b/>
              </w:rPr>
              <w:t xml:space="preserve">  </w:t>
            </w:r>
            <w:r w:rsidR="009954BC">
              <w:t>copies of article, highlighters, pen/pencil, glue stick</w:t>
            </w:r>
          </w:p>
          <w:p w:rsidR="008B153A" w:rsidRDefault="008B153A" w:rsidP="008B153A"/>
        </w:tc>
      </w:tr>
      <w:tr w:rsidR="008B153A" w:rsidRPr="008B153A" w:rsidTr="008B153A">
        <w:tc>
          <w:tcPr>
            <w:tcW w:w="9350" w:type="dxa"/>
          </w:tcPr>
          <w:p w:rsidR="008B153A" w:rsidRDefault="008B153A" w:rsidP="008B153A">
            <w:pPr>
              <w:rPr>
                <w:b/>
              </w:rPr>
            </w:pPr>
            <w:r w:rsidRPr="008B153A">
              <w:rPr>
                <w:b/>
              </w:rPr>
              <w:t>Before Reading:</w:t>
            </w:r>
          </w:p>
          <w:p w:rsidR="008D5655" w:rsidRPr="00EF621A" w:rsidRDefault="009954BC" w:rsidP="008D5655">
            <w:pPr>
              <w:shd w:val="clear" w:color="auto" w:fill="FFFFFF"/>
              <w:spacing w:before="225" w:after="165"/>
              <w:textAlignment w:val="baseline"/>
              <w:outlineLvl w:val="0"/>
              <w:rPr>
                <w:rFonts w:cs="Helvetica"/>
                <w:color w:val="000000"/>
                <w:kern w:val="36"/>
                <w:szCs w:val="32"/>
              </w:rPr>
            </w:pPr>
            <w:r w:rsidRPr="00EF621A">
              <w:rPr>
                <w:rFonts w:cs="Helvetica"/>
                <w:b/>
                <w:color w:val="000000"/>
                <w:kern w:val="36"/>
                <w:szCs w:val="32"/>
              </w:rPr>
              <w:t>Say to scholars:</w:t>
            </w:r>
            <w:r w:rsidRPr="00EF621A">
              <w:rPr>
                <w:rFonts w:cs="Helvetica"/>
                <w:color w:val="000000"/>
                <w:kern w:val="36"/>
                <w:szCs w:val="32"/>
              </w:rPr>
              <w:t xml:space="preserve">  </w:t>
            </w:r>
            <w:r w:rsidR="008D5655" w:rsidRPr="00EF621A">
              <w:rPr>
                <w:rFonts w:cs="Helvetica"/>
                <w:color w:val="000000"/>
                <w:kern w:val="36"/>
                <w:szCs w:val="32"/>
              </w:rPr>
              <w:t xml:space="preserve">We’ve practiced annotating </w:t>
            </w:r>
            <w:r w:rsidR="00810DCB" w:rsidRPr="00EF621A">
              <w:rPr>
                <w:rFonts w:cs="Helvetica"/>
                <w:color w:val="000000"/>
                <w:kern w:val="36"/>
                <w:szCs w:val="32"/>
              </w:rPr>
              <w:t xml:space="preserve">a variety of </w:t>
            </w:r>
            <w:r w:rsidR="008D5655" w:rsidRPr="00EF621A">
              <w:rPr>
                <w:rFonts w:cs="Helvetica"/>
                <w:color w:val="000000"/>
                <w:kern w:val="36"/>
                <w:szCs w:val="32"/>
              </w:rPr>
              <w:t>texts</w:t>
            </w:r>
            <w:r w:rsidR="00810DCB" w:rsidRPr="00EF621A">
              <w:rPr>
                <w:rFonts w:cs="Helvetica"/>
                <w:color w:val="000000"/>
                <w:kern w:val="36"/>
                <w:szCs w:val="32"/>
              </w:rPr>
              <w:t xml:space="preserve"> this year.  </w:t>
            </w:r>
            <w:r w:rsidR="008D5655" w:rsidRPr="00EF621A">
              <w:rPr>
                <w:rFonts w:cs="Helvetica"/>
                <w:color w:val="000000"/>
                <w:kern w:val="36"/>
                <w:szCs w:val="32"/>
              </w:rPr>
              <w:t xml:space="preserve">I want you to show me what you can do on your own today!  I am here to assist you along the way!  </w:t>
            </w:r>
          </w:p>
          <w:p w:rsidR="008B153A" w:rsidRPr="008B153A" w:rsidRDefault="008B153A" w:rsidP="008D5655"/>
        </w:tc>
      </w:tr>
      <w:tr w:rsidR="008B153A" w:rsidRPr="008B153A" w:rsidTr="008B153A">
        <w:tc>
          <w:tcPr>
            <w:tcW w:w="9350" w:type="dxa"/>
          </w:tcPr>
          <w:p w:rsidR="008B153A" w:rsidRDefault="008B153A" w:rsidP="008B153A">
            <w:pPr>
              <w:rPr>
                <w:b/>
              </w:rPr>
            </w:pPr>
            <w:r w:rsidRPr="008B153A">
              <w:rPr>
                <w:b/>
              </w:rPr>
              <w:t>During Reading:</w:t>
            </w:r>
          </w:p>
          <w:p w:rsidR="00810DCB" w:rsidRDefault="00810DCB" w:rsidP="00810DCB">
            <w:pPr>
              <w:pStyle w:val="ListParagraph"/>
              <w:numPr>
                <w:ilvl w:val="0"/>
                <w:numId w:val="9"/>
              </w:numPr>
            </w:pPr>
            <w:r w:rsidRPr="00810DCB">
              <w:rPr>
                <w:b/>
              </w:rPr>
              <w:t>Say to scholars</w:t>
            </w:r>
            <w:r w:rsidRPr="00810DCB">
              <w:t>:  As you read</w:t>
            </w:r>
            <w:r>
              <w:t xml:space="preserve"> the article aloud as a group</w:t>
            </w:r>
            <w:r w:rsidRPr="00810DCB">
              <w:t>, rememb</w:t>
            </w:r>
            <w:r>
              <w:t xml:space="preserve">er to circle challenging words.  We will stop and </w:t>
            </w:r>
            <w:r w:rsidRPr="00810DCB">
              <w:t>use context clues to determine the mean</w:t>
            </w:r>
            <w:r>
              <w:t xml:space="preserve">ing of those words.  Also, </w:t>
            </w:r>
            <w:r w:rsidRPr="00810DCB">
              <w:t>highlight important information</w:t>
            </w:r>
            <w:r>
              <w:t>.  We will discuss what you highlighted.</w:t>
            </w:r>
          </w:p>
          <w:p w:rsidR="00810DCB" w:rsidRDefault="008D5655" w:rsidP="00810DCB">
            <w:pPr>
              <w:pStyle w:val="ListParagraph"/>
              <w:numPr>
                <w:ilvl w:val="0"/>
                <w:numId w:val="9"/>
              </w:numPr>
            </w:pPr>
            <w:r>
              <w:t>Ask scholars what was the most importa</w:t>
            </w:r>
            <w:r w:rsidR="00B96DFD">
              <w:t>nt point that the author made at</w:t>
            </w:r>
            <w:r w:rsidR="00810DCB">
              <w:t xml:space="preserve"> the end of each section.  </w:t>
            </w:r>
            <w:r>
              <w:t xml:space="preserve">How did you know? Which details supported or explained this central idea?  Draw a </w:t>
            </w:r>
            <w:r w:rsidRPr="00EF621A">
              <w:rPr>
                <w:b/>
              </w:rPr>
              <w:t>central ideas</w:t>
            </w:r>
            <w:r>
              <w:t xml:space="preserve"> or main ideas chart.  Fill in the information based on the text.</w:t>
            </w:r>
          </w:p>
          <w:p w:rsidR="008D5655" w:rsidRPr="008B153A" w:rsidRDefault="008D5655" w:rsidP="00810DCB">
            <w:pPr>
              <w:pStyle w:val="ListParagraph"/>
            </w:pPr>
            <w:bookmarkStart w:id="0" w:name="_GoBack"/>
            <w:bookmarkEnd w:id="0"/>
          </w:p>
        </w:tc>
      </w:tr>
      <w:tr w:rsidR="008B153A" w:rsidRPr="008B153A" w:rsidTr="008B153A">
        <w:tc>
          <w:tcPr>
            <w:tcW w:w="9350" w:type="dxa"/>
          </w:tcPr>
          <w:p w:rsidR="008B153A" w:rsidRDefault="008B153A" w:rsidP="008D5655">
            <w:pPr>
              <w:rPr>
                <w:b/>
              </w:rPr>
            </w:pPr>
            <w:r w:rsidRPr="008B153A">
              <w:rPr>
                <w:b/>
              </w:rPr>
              <w:t>After Reading:</w:t>
            </w:r>
            <w:r>
              <w:rPr>
                <w:b/>
              </w:rPr>
              <w:t xml:space="preserve">  </w:t>
            </w:r>
          </w:p>
          <w:p w:rsidR="00810DCB" w:rsidRDefault="00810DCB" w:rsidP="008D5655">
            <w:pPr>
              <w:rPr>
                <w:b/>
              </w:rPr>
            </w:pPr>
            <w:r>
              <w:rPr>
                <w:b/>
              </w:rPr>
              <w:t>Say to scholars:</w:t>
            </w:r>
          </w:p>
          <w:p w:rsidR="00810DCB" w:rsidRDefault="00810DCB" w:rsidP="00810DCB">
            <w:pPr>
              <w:pStyle w:val="ListParagraph"/>
              <w:numPr>
                <w:ilvl w:val="0"/>
                <w:numId w:val="11"/>
              </w:numPr>
            </w:pPr>
            <w:r>
              <w:t xml:space="preserve">How would you describe the author’s </w:t>
            </w:r>
            <w:r w:rsidRPr="00EF621A">
              <w:rPr>
                <w:b/>
              </w:rPr>
              <w:t>tone</w:t>
            </w:r>
            <w:r>
              <w:t xml:space="preserve"> (attitude) towards the topic?  How do you know this?  Highlight and label the details.</w:t>
            </w:r>
          </w:p>
          <w:p w:rsidR="008D5655" w:rsidRDefault="008D5655" w:rsidP="00810DCB">
            <w:pPr>
              <w:pStyle w:val="ListParagraph"/>
              <w:numPr>
                <w:ilvl w:val="0"/>
                <w:numId w:val="11"/>
              </w:numPr>
            </w:pPr>
            <w:r w:rsidRPr="00810DCB">
              <w:rPr>
                <w:b/>
              </w:rPr>
              <w:t>Facts and Opinions:</w:t>
            </w:r>
            <w:r>
              <w:t xml:space="preserve">  </w:t>
            </w:r>
            <w:r w:rsidRPr="001933C1">
              <w:t xml:space="preserve">Most articles, including this particular article, are based on scientific research which is fact-based. However, there are instances of opinion included in the text. </w:t>
            </w:r>
            <w:r>
              <w:t xml:space="preserve">Highlight and label </w:t>
            </w:r>
            <w:r w:rsidRPr="001933C1">
              <w:t>five facts and five opinions included in the text.</w:t>
            </w:r>
            <w:r>
              <w:t xml:space="preserve">  Why is it important to know the difference between facts and opinions presented in an article?  </w:t>
            </w:r>
          </w:p>
          <w:p w:rsidR="008D5655" w:rsidRPr="008D5655" w:rsidRDefault="008D5655" w:rsidP="008D5655"/>
          <w:p w:rsidR="008D5655" w:rsidRPr="008D5655" w:rsidRDefault="008D5655" w:rsidP="008D5655">
            <w:r w:rsidRPr="008D5655">
              <w:rPr>
                <w:b/>
              </w:rPr>
              <w:t>Task:</w:t>
            </w:r>
            <w:r w:rsidRPr="008D5655">
              <w:t xml:space="preserve">  You are a high-ranking New York City official who has just become aware of the serious nature of rats in New York City. What do you propose the city do about the issue? State your claim in a well-developed paragraph citing evidence from the text to support your </w:t>
            </w:r>
            <w:r w:rsidRPr="00EF621A">
              <w:rPr>
                <w:b/>
              </w:rPr>
              <w:t>claim</w:t>
            </w:r>
            <w:r w:rsidRPr="008D5655">
              <w:t>.  Include:  what the city should do, how the plan should be carried out, and why it will work!</w:t>
            </w:r>
          </w:p>
          <w:p w:rsidR="008D5655" w:rsidRDefault="008D5655" w:rsidP="008D5655">
            <w:pPr>
              <w:jc w:val="center"/>
              <w:rPr>
                <w:i/>
              </w:rPr>
            </w:pPr>
          </w:p>
          <w:p w:rsidR="008D5655" w:rsidRPr="008B153A" w:rsidRDefault="008D5655" w:rsidP="008D5655">
            <w:pPr>
              <w:rPr>
                <w:b/>
              </w:rPr>
            </w:pPr>
          </w:p>
        </w:tc>
      </w:tr>
      <w:tr w:rsidR="008B153A" w:rsidRPr="008B153A" w:rsidTr="008B153A">
        <w:tc>
          <w:tcPr>
            <w:tcW w:w="9350" w:type="dxa"/>
          </w:tcPr>
          <w:p w:rsidR="00DF05B4" w:rsidRDefault="00DF05B4" w:rsidP="00DF05B4">
            <w:pPr>
              <w:rPr>
                <w:b/>
              </w:rPr>
            </w:pPr>
            <w:r>
              <w:rPr>
                <w:b/>
              </w:rPr>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DF05B4" w:rsidRPr="005C45CB" w:rsidRDefault="00DF05B4" w:rsidP="00DF05B4">
            <w:pPr>
              <w:pStyle w:val="ListParagraph"/>
              <w:numPr>
                <w:ilvl w:val="0"/>
                <w:numId w:val="2"/>
              </w:numPr>
            </w:pPr>
            <w:r w:rsidRPr="005C45CB">
              <w:t>Read lesson #</w:t>
            </w:r>
            <w:r w:rsidR="00810DCB">
              <w:t>28</w:t>
            </w:r>
            <w:r w:rsidRPr="005C45CB">
              <w:t xml:space="preserve"> for the next sess</w:t>
            </w:r>
            <w:r>
              <w:t>i</w:t>
            </w:r>
            <w:r w:rsidRPr="005C45CB">
              <w:t>on.</w:t>
            </w:r>
          </w:p>
          <w:p w:rsidR="008B153A" w:rsidRPr="008B153A" w:rsidRDefault="008B153A" w:rsidP="008B153A"/>
        </w:tc>
      </w:tr>
    </w:tbl>
    <w:p w:rsidR="00B53396" w:rsidRPr="008B153A" w:rsidRDefault="00ED70CC" w:rsidP="008B153A">
      <w:pPr>
        <w:jc w:val="center"/>
        <w:rPr>
          <w:b/>
          <w:i/>
        </w:rPr>
      </w:pPr>
    </w:p>
    <w:sectPr w:rsidR="00B53396" w:rsidRPr="008B1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w:t>
    </w:r>
    <w:r w:rsidR="005C670E">
      <w:rPr>
        <w:b/>
        <w:i/>
        <w:sz w:val="32"/>
      </w:rPr>
      <w:t>rt</w:t>
    </w:r>
    <w:r w:rsidR="00C81814">
      <w:rPr>
        <w:b/>
        <w:i/>
        <w:sz w:val="32"/>
      </w:rPr>
      <w:t>h Star Grade 8 Mentor Lesson #2</w:t>
    </w:r>
    <w:r w:rsidR="00DC105F">
      <w:rPr>
        <w:b/>
        <w:i/>
        <w:sz w:val="3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B2A9F"/>
    <w:multiLevelType w:val="hybridMultilevel"/>
    <w:tmpl w:val="864818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F1378"/>
    <w:multiLevelType w:val="hybridMultilevel"/>
    <w:tmpl w:val="A5F6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94455"/>
    <w:multiLevelType w:val="hybridMultilevel"/>
    <w:tmpl w:val="1394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74A21"/>
    <w:multiLevelType w:val="hybridMultilevel"/>
    <w:tmpl w:val="6206DDA2"/>
    <w:lvl w:ilvl="0" w:tplc="03089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4C5929"/>
    <w:multiLevelType w:val="hybridMultilevel"/>
    <w:tmpl w:val="DB8AFDC8"/>
    <w:lvl w:ilvl="0" w:tplc="A4805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333944"/>
    <w:multiLevelType w:val="hybridMultilevel"/>
    <w:tmpl w:val="44FC0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B031C"/>
    <w:multiLevelType w:val="hybridMultilevel"/>
    <w:tmpl w:val="13BC7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10CF1"/>
    <w:multiLevelType w:val="hybridMultilevel"/>
    <w:tmpl w:val="4498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83E8D"/>
    <w:multiLevelType w:val="hybridMultilevel"/>
    <w:tmpl w:val="BCF46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3"/>
  </w:num>
  <w:num w:numId="6">
    <w:abstractNumId w:val="6"/>
  </w:num>
  <w:num w:numId="7">
    <w:abstractNumId w:val="10"/>
  </w:num>
  <w:num w:numId="8">
    <w:abstractNumId w:val="4"/>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03075F"/>
    <w:rsid w:val="000330EF"/>
    <w:rsid w:val="001C5F71"/>
    <w:rsid w:val="003905AA"/>
    <w:rsid w:val="0045203B"/>
    <w:rsid w:val="00581D66"/>
    <w:rsid w:val="00590485"/>
    <w:rsid w:val="005C670E"/>
    <w:rsid w:val="00603CD1"/>
    <w:rsid w:val="006270FA"/>
    <w:rsid w:val="006838A0"/>
    <w:rsid w:val="006D1003"/>
    <w:rsid w:val="007641DA"/>
    <w:rsid w:val="007E3D54"/>
    <w:rsid w:val="00810DCB"/>
    <w:rsid w:val="00826D86"/>
    <w:rsid w:val="00845D8A"/>
    <w:rsid w:val="008B153A"/>
    <w:rsid w:val="008C2B45"/>
    <w:rsid w:val="008D5655"/>
    <w:rsid w:val="008F1A93"/>
    <w:rsid w:val="009954BC"/>
    <w:rsid w:val="00A064F6"/>
    <w:rsid w:val="00B96DFD"/>
    <w:rsid w:val="00C81814"/>
    <w:rsid w:val="00D8350F"/>
    <w:rsid w:val="00DC105F"/>
    <w:rsid w:val="00DF05B4"/>
    <w:rsid w:val="00E10678"/>
    <w:rsid w:val="00E1638F"/>
    <w:rsid w:val="00EF621A"/>
    <w:rsid w:val="00F3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North Star Lesson Template</Template>
  <TotalTime>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5</cp:revision>
  <dcterms:created xsi:type="dcterms:W3CDTF">2016-08-18T01:51:00Z</dcterms:created>
  <dcterms:modified xsi:type="dcterms:W3CDTF">2016-08-18T17:38:00Z</dcterms:modified>
</cp:coreProperties>
</file>