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6E" w:rsidRPr="00C90224" w:rsidRDefault="001D256E" w:rsidP="001D256E">
      <w:pPr>
        <w:pStyle w:val="PlainText"/>
        <w:ind w:left="360"/>
        <w:rPr>
          <w:b/>
          <w:i/>
          <w:sz w:val="20"/>
          <w:szCs w:val="20"/>
          <w:u w:val="single"/>
        </w:rPr>
      </w:pPr>
      <w:r w:rsidRPr="00C90224">
        <w:rPr>
          <w:b/>
          <w:i/>
          <w:sz w:val="20"/>
          <w:szCs w:val="20"/>
          <w:u w:val="single"/>
        </w:rPr>
        <w:t>Session 27</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C90224">
        <w:rPr>
          <w:b/>
          <w:sz w:val="20"/>
          <w:szCs w:val="20"/>
        </w:rPr>
        <w:t>Focus</w:t>
      </w:r>
      <w:r>
        <w:rPr>
          <w:sz w:val="20"/>
          <w:szCs w:val="20"/>
        </w:rPr>
        <w:t>:  Readers understand the structure of a poem</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C90224">
        <w:rPr>
          <w:b/>
          <w:sz w:val="20"/>
          <w:szCs w:val="20"/>
        </w:rPr>
        <w:t>Genre</w:t>
      </w:r>
      <w:r>
        <w:rPr>
          <w:sz w:val="20"/>
          <w:szCs w:val="20"/>
        </w:rPr>
        <w:t>: Poetry (use attached poems OR ask the classroom teacher for poetry books)</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C90224">
        <w:rPr>
          <w:b/>
          <w:sz w:val="20"/>
          <w:szCs w:val="20"/>
        </w:rPr>
        <w:t>Materials</w:t>
      </w:r>
      <w:r>
        <w:rPr>
          <w:sz w:val="20"/>
          <w:szCs w:val="20"/>
        </w:rPr>
        <w:t>: student’s books, pencils, journal/stickies, example poems attached</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C90224">
        <w:rPr>
          <w:b/>
          <w:sz w:val="20"/>
          <w:szCs w:val="20"/>
        </w:rPr>
        <w:t>Before Reading Mentor says</w:t>
      </w:r>
      <w:r>
        <w:rPr>
          <w:sz w:val="20"/>
          <w:szCs w:val="20"/>
        </w:rPr>
        <w:t xml:space="preserve">: </w:t>
      </w:r>
    </w:p>
    <w:p w:rsidR="001D256E" w:rsidRDefault="001D256E" w:rsidP="001D256E">
      <w:pPr>
        <w:pStyle w:val="PlainText"/>
        <w:ind w:left="360"/>
        <w:rPr>
          <w:sz w:val="20"/>
          <w:szCs w:val="20"/>
        </w:rPr>
      </w:pPr>
      <w:r>
        <w:rPr>
          <w:sz w:val="20"/>
          <w:szCs w:val="20"/>
        </w:rPr>
        <w:t>Last week, we looked at similes and metaphors in your books, we noticed how they are different, and we wrote some of our own.  Today, we might find some of them in a poem.  Do you like poetry?</w:t>
      </w:r>
    </w:p>
    <w:p w:rsidR="001D256E" w:rsidRDefault="001D256E" w:rsidP="001D256E">
      <w:pPr>
        <w:pStyle w:val="PlainText"/>
        <w:ind w:left="360"/>
        <w:rPr>
          <w:sz w:val="20"/>
          <w:szCs w:val="20"/>
        </w:rPr>
      </w:pPr>
      <w:r>
        <w:rPr>
          <w:sz w:val="20"/>
          <w:szCs w:val="20"/>
        </w:rPr>
        <w:t>Let’s jot down some things we already know about poetry.  How do you know when you are reading a poem?</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Pr>
          <w:sz w:val="20"/>
          <w:szCs w:val="20"/>
        </w:rPr>
        <w:t>(Have the student write on a sticky or in their journal what they know about a poem. Examples below)</w:t>
      </w:r>
    </w:p>
    <w:p w:rsidR="001D256E" w:rsidRDefault="001D256E" w:rsidP="001D256E">
      <w:pPr>
        <w:pStyle w:val="PlainText"/>
        <w:ind w:left="360"/>
        <w:rPr>
          <w:sz w:val="20"/>
          <w:szCs w:val="20"/>
        </w:rPr>
      </w:pPr>
      <w:r>
        <w:rPr>
          <w:sz w:val="20"/>
          <w:szCs w:val="20"/>
        </w:rPr>
        <w:t>We know that most poems:</w:t>
      </w:r>
    </w:p>
    <w:p w:rsidR="001D256E" w:rsidRDefault="001D256E" w:rsidP="001D256E">
      <w:pPr>
        <w:pStyle w:val="PlainText"/>
        <w:ind w:left="360"/>
        <w:rPr>
          <w:sz w:val="20"/>
          <w:szCs w:val="20"/>
        </w:rPr>
      </w:pPr>
      <w:r>
        <w:rPr>
          <w:sz w:val="20"/>
          <w:szCs w:val="20"/>
        </w:rPr>
        <w:t>- Have words that rhyme</w:t>
      </w:r>
    </w:p>
    <w:p w:rsidR="001D256E" w:rsidRDefault="001D256E" w:rsidP="001D256E">
      <w:pPr>
        <w:pStyle w:val="PlainText"/>
        <w:ind w:left="360"/>
        <w:rPr>
          <w:sz w:val="20"/>
          <w:szCs w:val="20"/>
        </w:rPr>
      </w:pPr>
      <w:r>
        <w:rPr>
          <w:sz w:val="20"/>
          <w:szCs w:val="20"/>
        </w:rPr>
        <w:t>- Are not as long as books</w:t>
      </w:r>
    </w:p>
    <w:p w:rsidR="001D256E" w:rsidRDefault="001D256E" w:rsidP="001D256E">
      <w:pPr>
        <w:pStyle w:val="PlainText"/>
        <w:ind w:left="360"/>
        <w:rPr>
          <w:sz w:val="20"/>
          <w:szCs w:val="20"/>
        </w:rPr>
      </w:pPr>
      <w:r>
        <w:rPr>
          <w:sz w:val="20"/>
          <w:szCs w:val="20"/>
        </w:rPr>
        <w:t>- Can be about:  seasons, animals, places, or people</w:t>
      </w:r>
    </w:p>
    <w:p w:rsidR="001D256E" w:rsidRDefault="001D256E" w:rsidP="001D256E">
      <w:pPr>
        <w:pStyle w:val="PlainText"/>
        <w:ind w:left="360"/>
        <w:rPr>
          <w:sz w:val="20"/>
          <w:szCs w:val="20"/>
        </w:rPr>
      </w:pPr>
      <w:r>
        <w:rPr>
          <w:sz w:val="20"/>
          <w:szCs w:val="20"/>
        </w:rPr>
        <w:br/>
        <w:t>Today, we are going to be learning about the structure of a poem.  We are going to read some poems together and notice what they have in common about their structure)</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C90224">
        <w:rPr>
          <w:b/>
          <w:sz w:val="20"/>
          <w:szCs w:val="20"/>
        </w:rPr>
        <w:t>During Reading</w:t>
      </w:r>
      <w:r>
        <w:rPr>
          <w:sz w:val="20"/>
          <w:szCs w:val="20"/>
        </w:rPr>
        <w:t>: Let’s look at some poems together</w:t>
      </w:r>
    </w:p>
    <w:tbl>
      <w:tblPr>
        <w:tblStyle w:val="TableGrid"/>
        <w:tblW w:w="0" w:type="auto"/>
        <w:tblInd w:w="360" w:type="dxa"/>
        <w:tblLook w:val="04A0"/>
      </w:tblPr>
      <w:tblGrid>
        <w:gridCol w:w="5325"/>
        <w:gridCol w:w="5331"/>
      </w:tblGrid>
      <w:tr w:rsidR="001D256E" w:rsidTr="005F72DC">
        <w:tc>
          <w:tcPr>
            <w:tcW w:w="5508" w:type="dxa"/>
          </w:tcPr>
          <w:p w:rsidR="001D256E" w:rsidRDefault="001D256E" w:rsidP="005F72DC">
            <w:pPr>
              <w:pStyle w:val="PlainText"/>
              <w:rPr>
                <w:sz w:val="20"/>
                <w:szCs w:val="20"/>
              </w:rPr>
            </w:pPr>
            <w:r>
              <w:rPr>
                <w:sz w:val="20"/>
                <w:szCs w:val="20"/>
              </w:rPr>
              <w:t>Prompting Questions</w:t>
            </w:r>
          </w:p>
        </w:tc>
        <w:tc>
          <w:tcPr>
            <w:tcW w:w="5508" w:type="dxa"/>
          </w:tcPr>
          <w:p w:rsidR="001D256E" w:rsidRDefault="001D256E" w:rsidP="005F72DC">
            <w:pPr>
              <w:pStyle w:val="PlainText"/>
              <w:rPr>
                <w:sz w:val="20"/>
                <w:szCs w:val="20"/>
              </w:rPr>
            </w:pPr>
            <w:r>
              <w:rPr>
                <w:sz w:val="20"/>
                <w:szCs w:val="20"/>
              </w:rPr>
              <w:t>Writing Activity</w:t>
            </w:r>
          </w:p>
        </w:tc>
      </w:tr>
      <w:tr w:rsidR="001D256E" w:rsidTr="005F72DC">
        <w:tc>
          <w:tcPr>
            <w:tcW w:w="5508" w:type="dxa"/>
          </w:tcPr>
          <w:p w:rsidR="001D256E" w:rsidRDefault="001D256E" w:rsidP="005F72DC">
            <w:pPr>
              <w:pStyle w:val="PlainText"/>
              <w:rPr>
                <w:sz w:val="20"/>
                <w:szCs w:val="20"/>
              </w:rPr>
            </w:pPr>
            <w:r>
              <w:rPr>
                <w:sz w:val="20"/>
                <w:szCs w:val="20"/>
              </w:rPr>
              <w:t>How do you know that this is a poem?</w:t>
            </w:r>
          </w:p>
          <w:p w:rsidR="001D256E" w:rsidRDefault="001D256E" w:rsidP="005F72DC">
            <w:pPr>
              <w:pStyle w:val="PlainText"/>
              <w:rPr>
                <w:sz w:val="20"/>
                <w:szCs w:val="20"/>
              </w:rPr>
            </w:pPr>
          </w:p>
          <w:p w:rsidR="001D256E" w:rsidRDefault="001D256E" w:rsidP="005F72DC">
            <w:pPr>
              <w:pStyle w:val="PlainText"/>
              <w:rPr>
                <w:sz w:val="20"/>
                <w:szCs w:val="20"/>
              </w:rPr>
            </w:pPr>
            <w:r>
              <w:rPr>
                <w:sz w:val="20"/>
                <w:szCs w:val="20"/>
              </w:rPr>
              <w:t>Do you notice anything about how the lines are separated?</w:t>
            </w:r>
          </w:p>
          <w:p w:rsidR="001D256E" w:rsidRDefault="001D256E" w:rsidP="005F72DC">
            <w:pPr>
              <w:pStyle w:val="PlainText"/>
              <w:rPr>
                <w:sz w:val="20"/>
                <w:szCs w:val="20"/>
              </w:rPr>
            </w:pPr>
          </w:p>
          <w:p w:rsidR="001D256E" w:rsidRDefault="001D256E" w:rsidP="005F72DC">
            <w:pPr>
              <w:pStyle w:val="PlainText"/>
              <w:rPr>
                <w:sz w:val="20"/>
                <w:szCs w:val="20"/>
              </w:rPr>
            </w:pPr>
            <w:r>
              <w:rPr>
                <w:sz w:val="20"/>
                <w:szCs w:val="20"/>
              </w:rPr>
              <w:t>Let’s circle any words that rhyme. Now say them out loud.</w:t>
            </w:r>
          </w:p>
          <w:p w:rsidR="001D256E" w:rsidRDefault="001D256E" w:rsidP="005F72DC">
            <w:pPr>
              <w:pStyle w:val="PlainText"/>
              <w:rPr>
                <w:sz w:val="20"/>
                <w:szCs w:val="20"/>
              </w:rPr>
            </w:pPr>
          </w:p>
          <w:p w:rsidR="001D256E" w:rsidRDefault="001D256E" w:rsidP="005F72DC">
            <w:pPr>
              <w:pStyle w:val="PlainText"/>
              <w:rPr>
                <w:sz w:val="20"/>
                <w:szCs w:val="20"/>
              </w:rPr>
            </w:pPr>
            <w:r>
              <w:rPr>
                <w:sz w:val="20"/>
                <w:szCs w:val="20"/>
              </w:rPr>
              <w:t>Does this poem make you feel a certain way?  Can you tell how the author feels in this poem?</w:t>
            </w:r>
          </w:p>
          <w:p w:rsidR="001D256E" w:rsidRDefault="001D256E" w:rsidP="005F72DC">
            <w:pPr>
              <w:pStyle w:val="PlainText"/>
              <w:rPr>
                <w:sz w:val="20"/>
                <w:szCs w:val="20"/>
              </w:rPr>
            </w:pPr>
          </w:p>
          <w:p w:rsidR="001D256E" w:rsidRDefault="001D256E" w:rsidP="005F72DC">
            <w:pPr>
              <w:pStyle w:val="PlainText"/>
              <w:rPr>
                <w:sz w:val="20"/>
                <w:szCs w:val="20"/>
              </w:rPr>
            </w:pPr>
            <w:r>
              <w:rPr>
                <w:sz w:val="20"/>
                <w:szCs w:val="20"/>
              </w:rPr>
              <w:t>Do you notice any similes? Any metaphors? What words really help you get a mental movie of the topic?</w:t>
            </w:r>
          </w:p>
          <w:p w:rsidR="001D256E" w:rsidRDefault="001D256E" w:rsidP="005F72DC">
            <w:pPr>
              <w:pStyle w:val="PlainText"/>
              <w:rPr>
                <w:sz w:val="20"/>
                <w:szCs w:val="20"/>
              </w:rPr>
            </w:pPr>
          </w:p>
        </w:tc>
        <w:tc>
          <w:tcPr>
            <w:tcW w:w="5508" w:type="dxa"/>
          </w:tcPr>
          <w:p w:rsidR="001D256E" w:rsidRDefault="001D256E" w:rsidP="005F72DC">
            <w:pPr>
              <w:pStyle w:val="PlainText"/>
              <w:rPr>
                <w:sz w:val="20"/>
                <w:szCs w:val="20"/>
              </w:rPr>
            </w:pPr>
            <w:r>
              <w:rPr>
                <w:sz w:val="20"/>
                <w:szCs w:val="20"/>
              </w:rPr>
              <w:t>In the student’s journal, have them write:</w:t>
            </w:r>
          </w:p>
          <w:tbl>
            <w:tblPr>
              <w:tblStyle w:val="TableGrid"/>
              <w:tblW w:w="0" w:type="auto"/>
              <w:tblLook w:val="04A0"/>
            </w:tblPr>
            <w:tblGrid>
              <w:gridCol w:w="5095"/>
            </w:tblGrid>
            <w:tr w:rsidR="001D256E" w:rsidTr="005F72DC">
              <w:tc>
                <w:tcPr>
                  <w:tcW w:w="5095" w:type="dxa"/>
                </w:tcPr>
                <w:p w:rsidR="001D256E" w:rsidRDefault="001D256E" w:rsidP="005F72DC">
                  <w:pPr>
                    <w:pStyle w:val="PlainText"/>
                    <w:rPr>
                      <w:sz w:val="20"/>
                      <w:szCs w:val="20"/>
                    </w:rPr>
                  </w:pPr>
                  <w:r>
                    <w:rPr>
                      <w:sz w:val="20"/>
                      <w:szCs w:val="20"/>
                    </w:rPr>
                    <w:t>Poems can have:</w:t>
                  </w:r>
                </w:p>
              </w:tc>
            </w:tr>
            <w:tr w:rsidR="001D256E" w:rsidTr="005F72DC">
              <w:tc>
                <w:tcPr>
                  <w:tcW w:w="5095" w:type="dxa"/>
                </w:tcPr>
                <w:p w:rsidR="001D256E" w:rsidRDefault="001D256E" w:rsidP="005F72DC">
                  <w:pPr>
                    <w:pStyle w:val="PlainText"/>
                    <w:rPr>
                      <w:sz w:val="20"/>
                      <w:szCs w:val="20"/>
                    </w:rPr>
                  </w:pPr>
                  <w:r>
                    <w:rPr>
                      <w:sz w:val="20"/>
                      <w:szCs w:val="20"/>
                    </w:rPr>
                    <w:t>- Title</w:t>
                  </w:r>
                </w:p>
                <w:p w:rsidR="001D256E" w:rsidRDefault="001D256E" w:rsidP="005F72DC">
                  <w:pPr>
                    <w:pStyle w:val="PlainText"/>
                    <w:rPr>
                      <w:sz w:val="20"/>
                      <w:szCs w:val="20"/>
                    </w:rPr>
                  </w:pPr>
                  <w:r>
                    <w:rPr>
                      <w:sz w:val="20"/>
                      <w:szCs w:val="20"/>
                    </w:rPr>
                    <w:t>- Words that rhyme</w:t>
                  </w:r>
                </w:p>
                <w:p w:rsidR="001D256E" w:rsidRDefault="001D256E" w:rsidP="005F72DC">
                  <w:pPr>
                    <w:pStyle w:val="PlainText"/>
                    <w:rPr>
                      <w:sz w:val="20"/>
                      <w:szCs w:val="20"/>
                    </w:rPr>
                  </w:pPr>
                  <w:r>
                    <w:rPr>
                      <w:sz w:val="20"/>
                      <w:szCs w:val="20"/>
                    </w:rPr>
                    <w:t>- Stanzas that separate the lines of a poem</w:t>
                  </w:r>
                </w:p>
                <w:p w:rsidR="001D256E" w:rsidRDefault="001D256E" w:rsidP="005F72DC">
                  <w:pPr>
                    <w:pStyle w:val="PlainText"/>
                    <w:rPr>
                      <w:sz w:val="20"/>
                      <w:szCs w:val="20"/>
                    </w:rPr>
                  </w:pPr>
                  <w:r>
                    <w:rPr>
                      <w:sz w:val="20"/>
                      <w:szCs w:val="20"/>
                    </w:rPr>
                    <w:t>- Repeated words</w:t>
                  </w:r>
                </w:p>
                <w:p w:rsidR="001D256E" w:rsidRDefault="001D256E" w:rsidP="005F72DC">
                  <w:pPr>
                    <w:pStyle w:val="PlainText"/>
                    <w:rPr>
                      <w:sz w:val="20"/>
                      <w:szCs w:val="20"/>
                    </w:rPr>
                  </w:pPr>
                  <w:r>
                    <w:rPr>
                      <w:sz w:val="20"/>
                      <w:szCs w:val="20"/>
                    </w:rPr>
                    <w:t>- Figurative language like similes and metaphors</w:t>
                  </w:r>
                </w:p>
              </w:tc>
            </w:tr>
          </w:tbl>
          <w:p w:rsidR="001D256E" w:rsidRDefault="001D256E" w:rsidP="005F72DC">
            <w:pPr>
              <w:pStyle w:val="PlainText"/>
              <w:rPr>
                <w:sz w:val="20"/>
                <w:szCs w:val="20"/>
              </w:rPr>
            </w:pPr>
          </w:p>
        </w:tc>
      </w:tr>
    </w:tbl>
    <w:p w:rsidR="001D256E" w:rsidRDefault="001D256E" w:rsidP="001D256E">
      <w:pPr>
        <w:pStyle w:val="PlainText"/>
        <w:ind w:left="360"/>
        <w:rPr>
          <w:sz w:val="20"/>
          <w:szCs w:val="20"/>
        </w:rPr>
      </w:pP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C90224">
        <w:rPr>
          <w:b/>
          <w:sz w:val="20"/>
          <w:szCs w:val="20"/>
        </w:rPr>
        <w:t>After Reading</w:t>
      </w:r>
      <w:r>
        <w:rPr>
          <w:sz w:val="20"/>
          <w:szCs w:val="20"/>
        </w:rPr>
        <w:t>:  Great job reading poems out loud today! Remember, poems have a structure to them.  There is usually a title, the author breaks up the groups of lines into stanzas, and you might see words that rhyme.  What is 1 thing that you like a poetry?  If you were going write a poem, what would you write a poem about?</w:t>
      </w:r>
    </w:p>
    <w:p w:rsidR="001D256E" w:rsidRDefault="001D256E" w:rsidP="001D256E">
      <w:pPr>
        <w:pStyle w:val="PlainText"/>
        <w:ind w:left="360"/>
        <w:rPr>
          <w:sz w:val="20"/>
          <w:szCs w:val="20"/>
        </w:rPr>
      </w:pPr>
    </w:p>
    <w:p w:rsidR="001D256E" w:rsidRDefault="001D256E" w:rsidP="001D256E">
      <w:pPr>
        <w:pStyle w:val="PlainText"/>
        <w:ind w:left="360"/>
        <w:rPr>
          <w:sz w:val="20"/>
          <w:szCs w:val="20"/>
        </w:rPr>
      </w:pPr>
      <w:r w:rsidRPr="00F10805">
        <w:rPr>
          <w:b/>
          <w:sz w:val="20"/>
          <w:szCs w:val="20"/>
        </w:rPr>
        <w:t>Closing</w:t>
      </w:r>
      <w:r>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1D256E" w:rsidRPr="00F10805" w:rsidRDefault="001D256E" w:rsidP="001D256E">
      <w:pPr>
        <w:pStyle w:val="PlainText"/>
        <w:ind w:left="360"/>
        <w:rPr>
          <w:sz w:val="20"/>
          <w:szCs w:val="20"/>
        </w:rPr>
      </w:pPr>
    </w:p>
    <w:p w:rsidR="001D256E" w:rsidRPr="0003060D" w:rsidRDefault="001D256E" w:rsidP="001D256E">
      <w:pPr>
        <w:pStyle w:val="PlainText"/>
        <w:numPr>
          <w:ilvl w:val="0"/>
          <w:numId w:val="1"/>
        </w:numPr>
        <w:rPr>
          <w:sz w:val="20"/>
          <w:szCs w:val="20"/>
        </w:rPr>
      </w:pPr>
      <w:r w:rsidRPr="0003060D">
        <w:rPr>
          <w:sz w:val="20"/>
          <w:szCs w:val="20"/>
        </w:rPr>
        <w:t>Fill out the teacher/mentor communication log</w:t>
      </w:r>
    </w:p>
    <w:p w:rsidR="001D256E" w:rsidRPr="0003060D" w:rsidRDefault="001D256E" w:rsidP="001D256E">
      <w:pPr>
        <w:pStyle w:val="PlainText"/>
        <w:numPr>
          <w:ilvl w:val="0"/>
          <w:numId w:val="1"/>
        </w:numPr>
        <w:rPr>
          <w:sz w:val="20"/>
          <w:szCs w:val="20"/>
        </w:rPr>
      </w:pPr>
      <w:r w:rsidRPr="0003060D">
        <w:rPr>
          <w:sz w:val="20"/>
          <w:szCs w:val="20"/>
        </w:rPr>
        <w:t xml:space="preserve">Check the school calendar for upcoming events </w:t>
      </w:r>
    </w:p>
    <w:p w:rsidR="001D256E" w:rsidRPr="0003060D" w:rsidRDefault="001D256E" w:rsidP="001D256E">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1D256E" w:rsidRDefault="001D256E" w:rsidP="001D256E">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1D256E" w:rsidRDefault="001D256E" w:rsidP="001D256E">
      <w:pPr>
        <w:pStyle w:val="PlainText"/>
        <w:ind w:left="360"/>
        <w:rPr>
          <w:sz w:val="20"/>
          <w:szCs w:val="20"/>
        </w:rPr>
      </w:pPr>
    </w:p>
    <w:p w:rsidR="00A74F33" w:rsidRDefault="00142CC8">
      <w:bookmarkStart w:id="0" w:name="_GoBack"/>
      <w:bookmarkEnd w:id="0"/>
    </w:p>
    <w:sectPr w:rsidR="00A74F33" w:rsidSect="001D25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6382"/>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D256E"/>
    <w:rsid w:val="00110A2F"/>
    <w:rsid w:val="00142CC8"/>
    <w:rsid w:val="001D256E"/>
    <w:rsid w:val="00347E72"/>
    <w:rsid w:val="0046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D25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256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D25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256E"/>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Windows User</cp:lastModifiedBy>
  <cp:revision>2</cp:revision>
  <dcterms:created xsi:type="dcterms:W3CDTF">2015-07-20T20:28:00Z</dcterms:created>
  <dcterms:modified xsi:type="dcterms:W3CDTF">2015-07-20T20:28:00Z</dcterms:modified>
</cp:coreProperties>
</file>